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587" w:type="dxa"/>
        <w:tblInd w:w="-524" w:type="dxa"/>
        <w:tblLook w:val="04A0" w:firstRow="1" w:lastRow="0" w:firstColumn="1" w:lastColumn="0" w:noHBand="0" w:noVBand="1"/>
      </w:tblPr>
      <w:tblGrid>
        <w:gridCol w:w="2401"/>
        <w:gridCol w:w="1016"/>
        <w:gridCol w:w="178"/>
        <w:gridCol w:w="2410"/>
        <w:gridCol w:w="4582"/>
      </w:tblGrid>
      <w:tr w:rsidR="00D446FA" w:rsidRPr="00EC079D" w:rsidTr="00D446FA">
        <w:trPr>
          <w:trHeight w:val="1889"/>
        </w:trPr>
        <w:tc>
          <w:tcPr>
            <w:tcW w:w="105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6FA" w:rsidRDefault="00433CC2" w:rsidP="00D4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 w:hint="cs"/>
                <w:sz w:val="40"/>
                <w:szCs w:val="40"/>
                <w:rtl/>
              </w:rPr>
            </w:pPr>
            <w:bookmarkStart w:id="0" w:name="_GoBack"/>
            <w:r>
              <w:rPr>
                <w:rFonts w:ascii="Times New Roman" w:eastAsia="Times New Roman" w:hAnsi="Times New Roman" w:cs="Times New Roman" w:hint="cs"/>
                <w:noProof/>
                <w:sz w:val="40"/>
                <w:szCs w:val="40"/>
                <w:rtl/>
                <w:lang w:val="he-IL"/>
              </w:rPr>
              <w:drawing>
                <wp:inline distT="0" distB="0" distL="0" distR="0">
                  <wp:extent cx="2024009" cy="616449"/>
                  <wp:effectExtent l="0" t="0" r="0" b="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ail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09" cy="61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446FA" w:rsidRPr="00375BF4" w:rsidRDefault="00D446FA" w:rsidP="006A5D0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</w:pPr>
            <w:r w:rsidRPr="00375BF4">
              <w:rPr>
                <w:rFonts w:ascii="Arial" w:eastAsia="Times New Roman" w:hAnsi="Arial"/>
                <w:sz w:val="32"/>
                <w:szCs w:val="32"/>
              </w:rPr>
              <w:t xml:space="preserve">List Of Holidays For </w:t>
            </w:r>
            <w:r w:rsidR="00D43B64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  <w:t>Moldov</w:t>
            </w:r>
            <w:r w:rsidR="007D2E7A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  <w:t>a</w:t>
            </w: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Pr="00375BF4">
              <w:rPr>
                <w:rFonts w:ascii="Arial" w:eastAsia="Times New Roman" w:hAnsi="Arial"/>
                <w:sz w:val="32"/>
                <w:szCs w:val="32"/>
              </w:rPr>
              <w:t>Workers</w:t>
            </w:r>
            <w:r w:rsidR="00375BF4"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="00151F88">
              <w:rPr>
                <w:rFonts w:ascii="Arial" w:eastAsia="Times New Roman" w:hAnsi="Arial"/>
                <w:b/>
                <w:bCs/>
                <w:color w:val="0000FF"/>
                <w:sz w:val="32"/>
                <w:szCs w:val="32"/>
                <w:u w:val="single"/>
              </w:rPr>
              <w:t>201</w:t>
            </w:r>
            <w:r w:rsidR="006A5D09">
              <w:rPr>
                <w:rFonts w:ascii="Arial" w:eastAsia="Times New Roman" w:hAnsi="Arial"/>
                <w:b/>
                <w:bCs/>
                <w:color w:val="0000FF"/>
                <w:sz w:val="32"/>
                <w:szCs w:val="32"/>
                <w:u w:val="single"/>
              </w:rPr>
              <w:t>8</w:t>
            </w:r>
          </w:p>
          <w:p w:rsidR="00D446FA" w:rsidRPr="003D1251" w:rsidRDefault="00D446FA" w:rsidP="00D43B6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  <w:rtl/>
              </w:rPr>
              <w:t>חגים של העובדים מ</w:t>
            </w:r>
            <w:r w:rsidR="00D43B64">
              <w:rPr>
                <w:rFonts w:ascii="Arial" w:eastAsia="Times New Roman" w:hAnsi="Arial" w:hint="cs"/>
                <w:b/>
                <w:bCs/>
                <w:sz w:val="32"/>
                <w:szCs w:val="32"/>
                <w:u w:val="single"/>
                <w:rtl/>
              </w:rPr>
              <w:t>מולדובה</w:t>
            </w:r>
          </w:p>
        </w:tc>
      </w:tr>
      <w:tr w:rsidR="00D446FA" w:rsidRPr="00EC079D" w:rsidTr="00710D6A">
        <w:trPr>
          <w:trHeight w:val="937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3D1251" w:rsidRDefault="003D1251" w:rsidP="003D125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>ח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>תימת העוב</w:t>
            </w: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 xml:space="preserve">ד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 xml:space="preserve"> 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>Worker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sign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Holiday</w:t>
            </w:r>
          </w:p>
        </w:tc>
      </w:tr>
      <w:tr w:rsidR="00EC079D" w:rsidRPr="00EC079D" w:rsidTr="00710D6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60DBD" w:rsidRDefault="007D2E7A" w:rsidP="007D2E7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01</w:t>
            </w:r>
            <w:r w:rsidR="00D43B64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64" w:rsidRPr="0095799C" w:rsidRDefault="00D43B64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New Year's Day </w:t>
            </w:r>
          </w:p>
          <w:p w:rsidR="00EC079D" w:rsidRPr="00D43B64" w:rsidRDefault="00EC079D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60370F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EC079D" w:rsidRDefault="0060370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F60DBD" w:rsidRDefault="0060370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07</w:t>
            </w:r>
            <w:r w:rsidR="004E36C3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 xml:space="preserve">-08 </w:t>
            </w: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.01</w:t>
            </w:r>
            <w:r w:rsidR="004E36C3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(2)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95799C" w:rsidRDefault="0060370F" w:rsidP="0001305A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Orthodox Christmas </w:t>
            </w:r>
          </w:p>
          <w:p w:rsidR="0060370F" w:rsidRPr="00D43B64" w:rsidRDefault="0060370F" w:rsidP="0001305A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60370F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EC079D" w:rsidRDefault="0060370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F60DBD" w:rsidRDefault="0060370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08.03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95799C" w:rsidRDefault="0060370F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International Women's Day </w:t>
            </w:r>
          </w:p>
          <w:p w:rsidR="0060370F" w:rsidRPr="00D43B64" w:rsidRDefault="0060370F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C31273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73" w:rsidRPr="00EC079D" w:rsidRDefault="00C31273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73" w:rsidRDefault="006A5D09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08</w:t>
            </w:r>
            <w:r w:rsidR="0021481C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73" w:rsidRPr="0095799C" w:rsidRDefault="00C31273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Orthodox Easter</w:t>
            </w: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F60DBD" w:rsidRDefault="006A5D09" w:rsidP="0094381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09</w:t>
            </w:r>
            <w:r w:rsidR="0021481C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D43B64" w:rsidRDefault="003C515A" w:rsidP="0094381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Orthodox Easter </w:t>
            </w: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Monday</w:t>
            </w:r>
          </w:p>
        </w:tc>
      </w:tr>
      <w:tr w:rsidR="00E76C6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69" w:rsidRPr="00EC079D" w:rsidRDefault="00E76C6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69" w:rsidRDefault="00E76C69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69" w:rsidRPr="0095799C" w:rsidRDefault="006A5D09" w:rsidP="006A5D09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Labour day</w:t>
            </w: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F60DBD" w:rsidRDefault="003C515A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09.05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95799C" w:rsidRDefault="003C515A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Victory and Commemoration Day </w:t>
            </w:r>
          </w:p>
          <w:p w:rsidR="003C515A" w:rsidRPr="00D43B64" w:rsidRDefault="003C515A" w:rsidP="00D43B64">
            <w:pPr>
              <w:shd w:val="clear" w:color="auto" w:fill="FFFFFF"/>
              <w:bidi w:val="0"/>
              <w:spacing w:after="0" w:line="320" w:lineRule="atLeast"/>
              <w:ind w:left="720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F60DBD" w:rsidRDefault="003C515A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27.08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95799C" w:rsidRDefault="003C515A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Independence Day </w:t>
            </w:r>
          </w:p>
          <w:p w:rsidR="003C515A" w:rsidRPr="00D43B64" w:rsidRDefault="003C515A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F60DBD" w:rsidRDefault="003C515A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31.08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95799C" w:rsidRDefault="003C515A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Limba Noastra (National Language Day) </w:t>
            </w:r>
          </w:p>
          <w:p w:rsidR="003C515A" w:rsidRPr="00D43B64" w:rsidRDefault="003C515A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C31273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73" w:rsidRPr="00EC079D" w:rsidRDefault="00C31273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73" w:rsidRDefault="00C31273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25.12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73" w:rsidRPr="0095799C" w:rsidRDefault="006A5D09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Christmas day</w:t>
            </w:r>
          </w:p>
        </w:tc>
      </w:tr>
      <w:tr w:rsidR="006A5D0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09" w:rsidRPr="00EC079D" w:rsidRDefault="006A5D0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09" w:rsidRDefault="006A5D09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31.12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09" w:rsidRDefault="006A5D09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New years eve</w:t>
            </w:r>
          </w:p>
        </w:tc>
      </w:tr>
      <w:tr w:rsidR="003C515A" w:rsidRPr="00EC079D" w:rsidTr="00D446FA">
        <w:trPr>
          <w:trHeight w:val="1298"/>
        </w:trPr>
        <w:tc>
          <w:tcPr>
            <w:tcW w:w="105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Default="003C515A" w:rsidP="00375BF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  <w:p w:rsidR="003C515A" w:rsidRDefault="003C515A" w:rsidP="00375BF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  <w:p w:rsidR="003C515A" w:rsidRPr="002A2FAB" w:rsidRDefault="003C515A" w:rsidP="004254E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 xml:space="preserve">העובד יבחר 9 ימי חג על פי דתו כל יום חג בן </w:t>
            </w:r>
            <w:r w:rsidR="004254ED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24</w:t>
            </w: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 xml:space="preserve">  שעות.</w:t>
            </w:r>
          </w:p>
          <w:p w:rsidR="003C515A" w:rsidRPr="002A2FAB" w:rsidRDefault="003C515A" w:rsidP="00375BF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>The worker can choose 9 holidays according to his religious.</w:t>
            </w:r>
          </w:p>
          <w:p w:rsidR="003C515A" w:rsidRPr="002A2FAB" w:rsidRDefault="003C515A" w:rsidP="004254ED">
            <w:pPr>
              <w:bidi w:val="0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Every exit for a holiday is of</w:t>
            </w: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 xml:space="preserve"> </w:t>
            </w:r>
            <w:r w:rsidR="004254ED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24</w:t>
            </w: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 xml:space="preserve"> hours.</w:t>
            </w:r>
          </w:p>
        </w:tc>
      </w:tr>
      <w:tr w:rsidR="003C515A" w:rsidRPr="00EC079D" w:rsidTr="00D446FA">
        <w:trPr>
          <w:trHeight w:val="499"/>
        </w:trPr>
        <w:tc>
          <w:tcPr>
            <w:tcW w:w="10587" w:type="dxa"/>
            <w:gridSpan w:val="5"/>
            <w:shd w:val="clear" w:color="auto" w:fill="auto"/>
            <w:noWrap/>
            <w:vAlign w:val="center"/>
            <w:hideMark/>
          </w:tcPr>
          <w:p w:rsidR="003C515A" w:rsidRPr="00375BF4" w:rsidRDefault="003C515A" w:rsidP="00D446F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</w:pPr>
            <w:r w:rsidRPr="00375BF4"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  <w:t>HAPPY  HOLIDAYS</w:t>
            </w:r>
          </w:p>
        </w:tc>
      </w:tr>
      <w:tr w:rsidR="003C515A" w:rsidRPr="00EC079D" w:rsidTr="00D446FA">
        <w:trPr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F71797" w:rsidRDefault="00F71797" w:rsidP="00375BF4">
      <w:pPr>
        <w:rPr>
          <w:rtl/>
        </w:rPr>
      </w:pPr>
    </w:p>
    <w:sectPr w:rsidR="00F71797" w:rsidSect="00D446FA">
      <w:pgSz w:w="11906" w:h="16838"/>
      <w:pgMar w:top="720" w:right="1134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76A" w:rsidRDefault="006C176A" w:rsidP="00375BF4">
      <w:pPr>
        <w:spacing w:after="0" w:line="240" w:lineRule="auto"/>
      </w:pPr>
      <w:r>
        <w:separator/>
      </w:r>
    </w:p>
  </w:endnote>
  <w:endnote w:type="continuationSeparator" w:id="0">
    <w:p w:rsidR="006C176A" w:rsidRDefault="006C176A" w:rsidP="0037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76A" w:rsidRDefault="006C176A" w:rsidP="00375BF4">
      <w:pPr>
        <w:spacing w:after="0" w:line="240" w:lineRule="auto"/>
      </w:pPr>
      <w:r>
        <w:separator/>
      </w:r>
    </w:p>
  </w:footnote>
  <w:footnote w:type="continuationSeparator" w:id="0">
    <w:p w:rsidR="006C176A" w:rsidRDefault="006C176A" w:rsidP="0037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467D"/>
    <w:multiLevelType w:val="hybridMultilevel"/>
    <w:tmpl w:val="67D82CE8"/>
    <w:lvl w:ilvl="0" w:tplc="6218CF62">
      <w:start w:val="1"/>
      <w:numFmt w:val="decimalZero"/>
      <w:lvlText w:val="%1"/>
      <w:lvlJc w:val="left"/>
      <w:pPr>
        <w:ind w:left="2" w:hanging="18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833" w:hanging="360"/>
      </w:pPr>
    </w:lvl>
    <w:lvl w:ilvl="2" w:tplc="0409001B" w:tentative="1">
      <w:start w:val="1"/>
      <w:numFmt w:val="lowerRoman"/>
      <w:lvlText w:val="%3."/>
      <w:lvlJc w:val="right"/>
      <w:pPr>
        <w:ind w:left="-17113" w:hanging="180"/>
      </w:pPr>
    </w:lvl>
    <w:lvl w:ilvl="3" w:tplc="0409000F" w:tentative="1">
      <w:start w:val="1"/>
      <w:numFmt w:val="decimal"/>
      <w:lvlText w:val="%4."/>
      <w:lvlJc w:val="left"/>
      <w:pPr>
        <w:ind w:left="-16393" w:hanging="360"/>
      </w:pPr>
    </w:lvl>
    <w:lvl w:ilvl="4" w:tplc="04090019" w:tentative="1">
      <w:start w:val="1"/>
      <w:numFmt w:val="lowerLetter"/>
      <w:lvlText w:val="%5."/>
      <w:lvlJc w:val="left"/>
      <w:pPr>
        <w:ind w:left="-15673" w:hanging="360"/>
      </w:pPr>
    </w:lvl>
    <w:lvl w:ilvl="5" w:tplc="0409001B" w:tentative="1">
      <w:start w:val="1"/>
      <w:numFmt w:val="lowerRoman"/>
      <w:lvlText w:val="%6."/>
      <w:lvlJc w:val="right"/>
      <w:pPr>
        <w:ind w:left="-14953" w:hanging="180"/>
      </w:pPr>
    </w:lvl>
    <w:lvl w:ilvl="6" w:tplc="0409000F" w:tentative="1">
      <w:start w:val="1"/>
      <w:numFmt w:val="decimal"/>
      <w:lvlText w:val="%7."/>
      <w:lvlJc w:val="left"/>
      <w:pPr>
        <w:ind w:left="-14233" w:hanging="360"/>
      </w:pPr>
    </w:lvl>
    <w:lvl w:ilvl="7" w:tplc="04090019" w:tentative="1">
      <w:start w:val="1"/>
      <w:numFmt w:val="lowerLetter"/>
      <w:lvlText w:val="%8."/>
      <w:lvlJc w:val="left"/>
      <w:pPr>
        <w:ind w:left="-13513" w:hanging="360"/>
      </w:pPr>
    </w:lvl>
    <w:lvl w:ilvl="8" w:tplc="0409001B" w:tentative="1">
      <w:start w:val="1"/>
      <w:numFmt w:val="lowerRoman"/>
      <w:lvlText w:val="%9."/>
      <w:lvlJc w:val="right"/>
      <w:pPr>
        <w:ind w:left="-12793" w:hanging="180"/>
      </w:pPr>
    </w:lvl>
  </w:abstractNum>
  <w:abstractNum w:abstractNumId="1" w15:restartNumberingAfterBreak="0">
    <w:nsid w:val="19A34803"/>
    <w:multiLevelType w:val="hybridMultilevel"/>
    <w:tmpl w:val="C3DA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6417"/>
    <w:multiLevelType w:val="hybridMultilevel"/>
    <w:tmpl w:val="153C0830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861F5"/>
    <w:multiLevelType w:val="hybridMultilevel"/>
    <w:tmpl w:val="A44A5236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44AE3"/>
    <w:multiLevelType w:val="hybridMultilevel"/>
    <w:tmpl w:val="198085C8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9D"/>
    <w:rsid w:val="0001305A"/>
    <w:rsid w:val="000D31C8"/>
    <w:rsid w:val="00122491"/>
    <w:rsid w:val="001449A1"/>
    <w:rsid w:val="00151F88"/>
    <w:rsid w:val="001E097A"/>
    <w:rsid w:val="0021481C"/>
    <w:rsid w:val="00254A8C"/>
    <w:rsid w:val="002671BC"/>
    <w:rsid w:val="00273A25"/>
    <w:rsid w:val="002953F5"/>
    <w:rsid w:val="002A2FAB"/>
    <w:rsid w:val="002C62B5"/>
    <w:rsid w:val="002D2EF0"/>
    <w:rsid w:val="00310119"/>
    <w:rsid w:val="003678CD"/>
    <w:rsid w:val="00375BF4"/>
    <w:rsid w:val="00396829"/>
    <w:rsid w:val="00396835"/>
    <w:rsid w:val="003C515A"/>
    <w:rsid w:val="003D1251"/>
    <w:rsid w:val="004254ED"/>
    <w:rsid w:val="00433CC2"/>
    <w:rsid w:val="00475FC7"/>
    <w:rsid w:val="004B4384"/>
    <w:rsid w:val="004E36C3"/>
    <w:rsid w:val="00514BBC"/>
    <w:rsid w:val="005335C9"/>
    <w:rsid w:val="005E5A4D"/>
    <w:rsid w:val="0060370F"/>
    <w:rsid w:val="006719AA"/>
    <w:rsid w:val="006A5D09"/>
    <w:rsid w:val="006B450B"/>
    <w:rsid w:val="006C176A"/>
    <w:rsid w:val="006C213D"/>
    <w:rsid w:val="006F52F0"/>
    <w:rsid w:val="00707368"/>
    <w:rsid w:val="00710D6A"/>
    <w:rsid w:val="0072203D"/>
    <w:rsid w:val="007C3A9D"/>
    <w:rsid w:val="007D2E7A"/>
    <w:rsid w:val="00826E86"/>
    <w:rsid w:val="00943816"/>
    <w:rsid w:val="009B5A54"/>
    <w:rsid w:val="009C7E89"/>
    <w:rsid w:val="00A53755"/>
    <w:rsid w:val="00AD0338"/>
    <w:rsid w:val="00B75646"/>
    <w:rsid w:val="00BB0D42"/>
    <w:rsid w:val="00C239E5"/>
    <w:rsid w:val="00C31273"/>
    <w:rsid w:val="00C72547"/>
    <w:rsid w:val="00C81299"/>
    <w:rsid w:val="00CF767E"/>
    <w:rsid w:val="00D43B64"/>
    <w:rsid w:val="00D446FA"/>
    <w:rsid w:val="00D92C77"/>
    <w:rsid w:val="00DA1E56"/>
    <w:rsid w:val="00DA7605"/>
    <w:rsid w:val="00DB5CD0"/>
    <w:rsid w:val="00DC1BA1"/>
    <w:rsid w:val="00E10E71"/>
    <w:rsid w:val="00E508B1"/>
    <w:rsid w:val="00E76C69"/>
    <w:rsid w:val="00EC079D"/>
    <w:rsid w:val="00F60DBD"/>
    <w:rsid w:val="00F71797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1044D-58A2-4979-AA37-F0F5B760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A1E56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75BF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5">
    <w:name w:val="כותרת עליונה תו"/>
    <w:link w:val="a4"/>
    <w:uiPriority w:val="99"/>
    <w:semiHidden/>
    <w:rsid w:val="00375BF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75BF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7">
    <w:name w:val="כותרת תחתונה תו"/>
    <w:link w:val="a6"/>
    <w:uiPriority w:val="99"/>
    <w:semiHidden/>
    <w:rsid w:val="00375BF4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1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14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yardenac</dc:creator>
  <cp:lastModifiedBy>אריאל</cp:lastModifiedBy>
  <cp:revision>2</cp:revision>
  <cp:lastPrinted>2013-04-17T09:56:00Z</cp:lastPrinted>
  <dcterms:created xsi:type="dcterms:W3CDTF">2018-02-04T09:14:00Z</dcterms:created>
  <dcterms:modified xsi:type="dcterms:W3CDTF">2018-02-04T09:14:00Z</dcterms:modified>
</cp:coreProperties>
</file>